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B543" w14:textId="261ED73C" w:rsidR="00F828E8" w:rsidRDefault="00F828E8">
      <w:pPr>
        <w:rPr>
          <w:rFonts w:cs="Arial"/>
          <w:sz w:val="28"/>
          <w:szCs w:val="28"/>
        </w:rPr>
      </w:pPr>
      <w:r w:rsidRPr="00B42445">
        <w:rPr>
          <w:rFonts w:cs="Arial"/>
          <w:noProof/>
          <w:sz w:val="28"/>
          <w:lang w:eastAsia="en-GB"/>
        </w:rPr>
        <w:drawing>
          <wp:anchor distT="0" distB="0" distL="114300" distR="114300" simplePos="0" relativeHeight="251660288" behindDoc="1" locked="0" layoutInCell="1" allowOverlap="1" wp14:anchorId="0A31B41F" wp14:editId="492A1477">
            <wp:simplePos x="0" y="0"/>
            <wp:positionH relativeFrom="margin">
              <wp:align>left</wp:align>
            </wp:positionH>
            <wp:positionV relativeFrom="page">
              <wp:posOffset>556260</wp:posOffset>
            </wp:positionV>
            <wp:extent cx="1932940" cy="822960"/>
            <wp:effectExtent l="0" t="0" r="0" b="0"/>
            <wp:wrapTight wrapText="bothSides">
              <wp:wrapPolygon edited="0">
                <wp:start x="0" y="0"/>
                <wp:lineTo x="0" y="21000"/>
                <wp:lineTo x="21288" y="21000"/>
                <wp:lineTo x="21288" y="0"/>
                <wp:lineTo x="0" y="0"/>
              </wp:wrapPolygon>
            </wp:wrapTight>
            <wp:docPr id="2" name="Picture 1" descr="COYC Logo Land BK (300d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YC Logo Land BK (300dpi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AE1A0" wp14:editId="7295245B">
                <wp:simplePos x="0" y="0"/>
                <wp:positionH relativeFrom="column">
                  <wp:posOffset>4053840</wp:posOffset>
                </wp:positionH>
                <wp:positionV relativeFrom="paragraph">
                  <wp:posOffset>-396240</wp:posOffset>
                </wp:positionV>
                <wp:extent cx="2148840" cy="1897380"/>
                <wp:effectExtent l="0" t="0" r="381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89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173" w:type="dxa"/>
                              <w:tblInd w:w="-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73"/>
                            </w:tblGrid>
                            <w:tr w:rsidR="00F828E8" w:rsidRPr="00B42445" w14:paraId="628B5437" w14:textId="77777777" w:rsidTr="00404320">
                              <w:trPr>
                                <w:trHeight w:val="1350"/>
                              </w:trPr>
                              <w:tc>
                                <w:tcPr>
                                  <w:tcW w:w="3603" w:type="dxa"/>
                                  <w:tcBorders>
                                    <w:left w:val="single" w:sz="12" w:space="0" w:color="808080"/>
                                  </w:tcBorders>
                                </w:tcPr>
                                <w:p w14:paraId="5BEF7662" w14:textId="77777777" w:rsidR="00F828E8" w:rsidRPr="00B42445" w:rsidRDefault="00F828E8" w:rsidP="00F828E8">
                                  <w:pPr>
                                    <w:pStyle w:val="Header"/>
                                    <w:spacing w:line="300" w:lineRule="exact"/>
                                    <w:rPr>
                                      <w:rFonts w:cs="Arial"/>
                                      <w:sz w:val="28"/>
                                    </w:rPr>
                                  </w:pPr>
                                  <w:r w:rsidRPr="00B42445">
                                    <w:rPr>
                                      <w:rFonts w:cs="Arial"/>
                                      <w:sz w:val="28"/>
                                    </w:rPr>
                                    <w:t>City of York Council</w:t>
                                  </w:r>
                                </w:p>
                                <w:p w14:paraId="0C9D7D66" w14:textId="77777777" w:rsidR="00F828E8" w:rsidRPr="00B42445" w:rsidRDefault="00F828E8" w:rsidP="00F828E8">
                                  <w:pPr>
                                    <w:pStyle w:val="Header"/>
                                    <w:spacing w:line="300" w:lineRule="exact"/>
                                    <w:rPr>
                                      <w:rFonts w:cs="Arial"/>
                                      <w:sz w:val="28"/>
                                    </w:rPr>
                                  </w:pPr>
                                  <w:r w:rsidRPr="00B42445">
                                    <w:rPr>
                                      <w:rFonts w:cs="Arial"/>
                                      <w:sz w:val="28"/>
                                    </w:rPr>
                                    <w:t>West Offices</w:t>
                                  </w:r>
                                </w:p>
                                <w:p w14:paraId="10E065D5" w14:textId="77777777" w:rsidR="00F828E8" w:rsidRPr="00B42445" w:rsidRDefault="00F828E8" w:rsidP="00F828E8">
                                  <w:pPr>
                                    <w:pStyle w:val="Header"/>
                                    <w:spacing w:line="300" w:lineRule="exact"/>
                                    <w:rPr>
                                      <w:rFonts w:cs="Arial"/>
                                      <w:sz w:val="28"/>
                                    </w:rPr>
                                  </w:pPr>
                                  <w:r w:rsidRPr="00B42445">
                                    <w:rPr>
                                      <w:rFonts w:cs="Arial"/>
                                      <w:sz w:val="28"/>
                                    </w:rPr>
                                    <w:t>Station Rise</w:t>
                                  </w:r>
                                </w:p>
                                <w:p w14:paraId="0BAF6390" w14:textId="77777777" w:rsidR="00F828E8" w:rsidRPr="00B42445" w:rsidRDefault="00F828E8" w:rsidP="00F828E8">
                                  <w:pPr>
                                    <w:pStyle w:val="Header"/>
                                    <w:spacing w:line="300" w:lineRule="exact"/>
                                    <w:rPr>
                                      <w:rFonts w:cs="Arial"/>
                                      <w:sz w:val="28"/>
                                    </w:rPr>
                                  </w:pPr>
                                  <w:r w:rsidRPr="00B42445">
                                    <w:rPr>
                                      <w:rFonts w:cs="Arial"/>
                                      <w:sz w:val="28"/>
                                    </w:rPr>
                                    <w:t xml:space="preserve">York </w:t>
                                  </w:r>
                                  <w:r w:rsidRPr="00B42445">
                                    <w:rPr>
                                      <w:rFonts w:cs="Arial"/>
                                      <w:sz w:val="28"/>
                                    </w:rPr>
                                    <w:br/>
                                    <w:t>YO1 6GA</w:t>
                                  </w:r>
                                </w:p>
                              </w:tc>
                            </w:tr>
                            <w:tr w:rsidR="00F828E8" w:rsidRPr="001700CC" w14:paraId="73B2DF89" w14:textId="77777777" w:rsidTr="00404320">
                              <w:trPr>
                                <w:trHeight w:val="1350"/>
                              </w:trPr>
                              <w:tc>
                                <w:tcPr>
                                  <w:tcW w:w="3603" w:type="dxa"/>
                                </w:tcPr>
                                <w:p w14:paraId="771EE447" w14:textId="77777777" w:rsidR="00F828E8" w:rsidRDefault="00F828E8" w:rsidP="00F828E8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6D1C5D8" w14:textId="77777777" w:rsidR="00202550" w:rsidRDefault="00202550" w:rsidP="00F828E8">
                                  <w:pPr>
                                    <w:pStyle w:val="Header"/>
                                    <w:spacing w:line="300" w:lineRule="exact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7FE44834" w14:textId="1BAA41D8" w:rsidR="00F828E8" w:rsidRPr="001700CC" w:rsidRDefault="00F828E8" w:rsidP="00F828E8">
                                  <w:pPr>
                                    <w:pStyle w:val="Header"/>
                                    <w:spacing w:line="300" w:lineRule="exact"/>
                                    <w:rPr>
                                      <w:rFonts w:ascii="Gill Sans MT" w:hAnsi="Gill Sans MT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Date:</w:t>
                                  </w:r>
                                  <w:r w:rsidR="00202550">
                                    <w:rPr>
                                      <w:sz w:val="28"/>
                                    </w:rPr>
                                    <w:t xml:space="preserve"> 1</w:t>
                                  </w:r>
                                  <w:r w:rsidR="00A1391F">
                                    <w:rPr>
                                      <w:sz w:val="28"/>
                                    </w:rPr>
                                    <w:t>7</w:t>
                                  </w:r>
                                  <w:r w:rsidR="00202550">
                                    <w:rPr>
                                      <w:sz w:val="28"/>
                                    </w:rPr>
                                    <w:t xml:space="preserve"> July 2024</w:t>
                                  </w:r>
                                </w:p>
                              </w:tc>
                            </w:tr>
                          </w:tbl>
                          <w:p w14:paraId="41AACB9D" w14:textId="77777777" w:rsidR="00F828E8" w:rsidRDefault="00F828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AE1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9.2pt;margin-top:-31.2pt;width:169.2pt;height:14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" fillcolor="white [3201]" stroked="f" strokeweight=".5pt">
                <v:textbox>
                  <w:txbxContent>
                    <w:tbl>
                      <w:tblPr>
                        <w:tblW w:w="10173" w:type="dxa"/>
                        <w:tblInd w:w="-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173"/>
                      </w:tblGrid>
                      <w:tr w:rsidR="00F828E8" w:rsidRPr="00B42445" w14:paraId="628B5437" w14:textId="77777777" w:rsidTr="00404320">
                        <w:trPr>
                          <w:trHeight w:val="1350"/>
                        </w:trPr>
                        <w:tc>
                          <w:tcPr>
                            <w:tcW w:w="3603" w:type="dxa"/>
                            <w:tcBorders>
                              <w:left w:val="single" w:sz="12" w:space="0" w:color="808080"/>
                            </w:tcBorders>
                          </w:tcPr>
                          <w:p w14:paraId="5BEF7662" w14:textId="77777777" w:rsidR="00F828E8" w:rsidRPr="00B42445" w:rsidRDefault="00F828E8" w:rsidP="00F828E8">
                            <w:pPr>
                              <w:pStyle w:val="Header"/>
                              <w:spacing w:line="300" w:lineRule="exact"/>
                              <w:rPr>
                                <w:rFonts w:cs="Arial"/>
                                <w:sz w:val="28"/>
                              </w:rPr>
                            </w:pPr>
                            <w:r w:rsidRPr="00B42445">
                              <w:rPr>
                                <w:rFonts w:cs="Arial"/>
                                <w:sz w:val="28"/>
                              </w:rPr>
                              <w:t>City of York Council</w:t>
                            </w:r>
                          </w:p>
                          <w:p w14:paraId="0C9D7D66" w14:textId="77777777" w:rsidR="00F828E8" w:rsidRPr="00B42445" w:rsidRDefault="00F828E8" w:rsidP="00F828E8">
                            <w:pPr>
                              <w:pStyle w:val="Header"/>
                              <w:spacing w:line="300" w:lineRule="exact"/>
                              <w:rPr>
                                <w:rFonts w:cs="Arial"/>
                                <w:sz w:val="28"/>
                              </w:rPr>
                            </w:pPr>
                            <w:r w:rsidRPr="00B42445">
                              <w:rPr>
                                <w:rFonts w:cs="Arial"/>
                                <w:sz w:val="28"/>
                              </w:rPr>
                              <w:t>West Offices</w:t>
                            </w:r>
                          </w:p>
                          <w:p w14:paraId="10E065D5" w14:textId="77777777" w:rsidR="00F828E8" w:rsidRPr="00B42445" w:rsidRDefault="00F828E8" w:rsidP="00F828E8">
                            <w:pPr>
                              <w:pStyle w:val="Header"/>
                              <w:spacing w:line="300" w:lineRule="exact"/>
                              <w:rPr>
                                <w:rFonts w:cs="Arial"/>
                                <w:sz w:val="28"/>
                              </w:rPr>
                            </w:pPr>
                            <w:r w:rsidRPr="00B42445">
                              <w:rPr>
                                <w:rFonts w:cs="Arial"/>
                                <w:sz w:val="28"/>
                              </w:rPr>
                              <w:t>Station Rise</w:t>
                            </w:r>
                          </w:p>
                          <w:p w14:paraId="0BAF6390" w14:textId="77777777" w:rsidR="00F828E8" w:rsidRPr="00B42445" w:rsidRDefault="00F828E8" w:rsidP="00F828E8">
                            <w:pPr>
                              <w:pStyle w:val="Header"/>
                              <w:spacing w:line="300" w:lineRule="exact"/>
                              <w:rPr>
                                <w:rFonts w:cs="Arial"/>
                                <w:sz w:val="28"/>
                              </w:rPr>
                            </w:pPr>
                            <w:r w:rsidRPr="00B42445">
                              <w:rPr>
                                <w:rFonts w:cs="Arial"/>
                                <w:sz w:val="28"/>
                              </w:rPr>
                              <w:t xml:space="preserve">York </w:t>
                            </w:r>
                            <w:r w:rsidRPr="00B42445">
                              <w:rPr>
                                <w:rFonts w:cs="Arial"/>
                                <w:sz w:val="28"/>
                              </w:rPr>
                              <w:br/>
                              <w:t>YO1 6GA</w:t>
                            </w:r>
                          </w:p>
                        </w:tc>
                      </w:tr>
                      <w:tr w:rsidR="00F828E8" w:rsidRPr="001700CC" w14:paraId="73B2DF89" w14:textId="77777777" w:rsidTr="00404320">
                        <w:trPr>
                          <w:trHeight w:val="1350"/>
                        </w:trPr>
                        <w:tc>
                          <w:tcPr>
                            <w:tcW w:w="3603" w:type="dxa"/>
                          </w:tcPr>
                          <w:p w14:paraId="771EE447" w14:textId="77777777" w:rsidR="00F828E8" w:rsidRDefault="00F828E8" w:rsidP="00F828E8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76D1C5D8" w14:textId="77777777" w:rsidR="00202550" w:rsidRDefault="00202550" w:rsidP="00F828E8">
                            <w:pPr>
                              <w:pStyle w:val="Header"/>
                              <w:spacing w:line="300" w:lineRule="exact"/>
                              <w:rPr>
                                <w:sz w:val="28"/>
                              </w:rPr>
                            </w:pPr>
                          </w:p>
                          <w:p w14:paraId="7FE44834" w14:textId="1BAA41D8" w:rsidR="00F828E8" w:rsidRPr="001700CC" w:rsidRDefault="00F828E8" w:rsidP="00F828E8">
                            <w:pPr>
                              <w:pStyle w:val="Header"/>
                              <w:spacing w:line="300" w:lineRule="exac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sz w:val="28"/>
                              </w:rPr>
                              <w:t>Date:</w:t>
                            </w:r>
                            <w:r w:rsidR="00202550">
                              <w:rPr>
                                <w:sz w:val="28"/>
                              </w:rPr>
                              <w:t xml:space="preserve"> 1</w:t>
                            </w:r>
                            <w:r w:rsidR="00A1391F">
                              <w:rPr>
                                <w:sz w:val="28"/>
                              </w:rPr>
                              <w:t>7</w:t>
                            </w:r>
                            <w:r w:rsidR="00202550">
                              <w:rPr>
                                <w:sz w:val="28"/>
                              </w:rPr>
                              <w:t xml:space="preserve"> July 2024</w:t>
                            </w:r>
                          </w:p>
                        </w:tc>
                      </w:tr>
                    </w:tbl>
                    <w:p w14:paraId="41AACB9D" w14:textId="77777777" w:rsidR="00F828E8" w:rsidRDefault="00F828E8"/>
                  </w:txbxContent>
                </v:textbox>
              </v:shape>
            </w:pict>
          </mc:Fallback>
        </mc:AlternateContent>
      </w:r>
      <w:r>
        <w:rPr>
          <w:rFonts w:cs="Arial"/>
          <w:sz w:val="28"/>
          <w:szCs w:val="28"/>
        </w:rPr>
        <w:tab/>
      </w:r>
    </w:p>
    <w:p w14:paraId="6D47B3DA" w14:textId="77777777" w:rsidR="00F828E8" w:rsidRDefault="00F828E8">
      <w:pPr>
        <w:rPr>
          <w:rFonts w:cs="Arial"/>
          <w:sz w:val="28"/>
          <w:szCs w:val="28"/>
        </w:rPr>
      </w:pPr>
    </w:p>
    <w:p w14:paraId="766DA224" w14:textId="77777777" w:rsidR="00F828E8" w:rsidRDefault="00F828E8">
      <w:pPr>
        <w:rPr>
          <w:rFonts w:cs="Arial"/>
          <w:sz w:val="28"/>
          <w:szCs w:val="28"/>
        </w:rPr>
      </w:pPr>
    </w:p>
    <w:p w14:paraId="7295AB63" w14:textId="77777777" w:rsidR="00F828E8" w:rsidRDefault="00F828E8">
      <w:pPr>
        <w:rPr>
          <w:rFonts w:cs="Arial"/>
          <w:sz w:val="28"/>
          <w:szCs w:val="28"/>
        </w:rPr>
      </w:pPr>
    </w:p>
    <w:p w14:paraId="226B5C4C" w14:textId="77777777" w:rsidR="00F828E8" w:rsidRDefault="00F828E8">
      <w:pPr>
        <w:rPr>
          <w:rFonts w:cs="Arial"/>
          <w:sz w:val="28"/>
          <w:szCs w:val="28"/>
        </w:rPr>
      </w:pPr>
    </w:p>
    <w:p w14:paraId="0908F2C7" w14:textId="77777777" w:rsidR="00F828E8" w:rsidRDefault="00F828E8">
      <w:pPr>
        <w:rPr>
          <w:rFonts w:cs="Arial"/>
          <w:sz w:val="28"/>
          <w:szCs w:val="28"/>
        </w:rPr>
      </w:pPr>
    </w:p>
    <w:p w14:paraId="39ABC8CE" w14:textId="77777777" w:rsidR="00F828E8" w:rsidRDefault="00F828E8">
      <w:pPr>
        <w:rPr>
          <w:rFonts w:cs="Arial"/>
          <w:sz w:val="28"/>
          <w:szCs w:val="28"/>
        </w:rPr>
      </w:pPr>
    </w:p>
    <w:p w14:paraId="6B0425AA" w14:textId="27035AAC" w:rsidR="00A51A96" w:rsidRPr="00FE295E" w:rsidRDefault="00507FE9">
      <w:pPr>
        <w:rPr>
          <w:rFonts w:cs="Arial"/>
          <w:sz w:val="28"/>
          <w:szCs w:val="28"/>
        </w:rPr>
      </w:pPr>
      <w:r w:rsidRPr="00FE295E">
        <w:rPr>
          <w:rFonts w:cs="Arial"/>
          <w:sz w:val="28"/>
          <w:szCs w:val="28"/>
        </w:rPr>
        <w:t xml:space="preserve">Dear </w:t>
      </w:r>
      <w:r w:rsidR="007067BB">
        <w:rPr>
          <w:rFonts w:cs="Arial"/>
          <w:sz w:val="28"/>
          <w:szCs w:val="28"/>
        </w:rPr>
        <w:t>Business colleague</w:t>
      </w:r>
      <w:r w:rsidRPr="00FE295E">
        <w:rPr>
          <w:rFonts w:cs="Arial"/>
          <w:sz w:val="28"/>
          <w:szCs w:val="28"/>
        </w:rPr>
        <w:t>,</w:t>
      </w:r>
      <w:r w:rsidR="00F828E8">
        <w:rPr>
          <w:rFonts w:cs="Arial"/>
          <w:sz w:val="28"/>
          <w:szCs w:val="28"/>
        </w:rPr>
        <w:tab/>
      </w:r>
      <w:r w:rsidR="00F828E8">
        <w:rPr>
          <w:rFonts w:cs="Arial"/>
          <w:sz w:val="28"/>
          <w:szCs w:val="28"/>
        </w:rPr>
        <w:tab/>
      </w:r>
      <w:r w:rsidR="00F828E8">
        <w:rPr>
          <w:rFonts w:cs="Arial"/>
          <w:sz w:val="28"/>
          <w:szCs w:val="28"/>
        </w:rPr>
        <w:tab/>
      </w:r>
      <w:r w:rsidR="00F828E8">
        <w:rPr>
          <w:rFonts w:cs="Arial"/>
          <w:sz w:val="28"/>
          <w:szCs w:val="28"/>
        </w:rPr>
        <w:tab/>
      </w:r>
    </w:p>
    <w:p w14:paraId="529885A5" w14:textId="77777777" w:rsidR="00F828E8" w:rsidRDefault="00F828E8">
      <w:pPr>
        <w:rPr>
          <w:rFonts w:cs="Arial"/>
          <w:sz w:val="28"/>
          <w:szCs w:val="28"/>
        </w:rPr>
      </w:pPr>
    </w:p>
    <w:p w14:paraId="560F539F" w14:textId="48DE3617" w:rsidR="00507FE9" w:rsidRDefault="00507FE9">
      <w:pPr>
        <w:rPr>
          <w:rFonts w:cs="Arial"/>
          <w:sz w:val="28"/>
          <w:szCs w:val="28"/>
        </w:rPr>
      </w:pPr>
      <w:r w:rsidRPr="00FE295E">
        <w:rPr>
          <w:rFonts w:cs="Arial"/>
          <w:sz w:val="28"/>
          <w:szCs w:val="28"/>
        </w:rPr>
        <w:t xml:space="preserve">On behalf of City of York Council, we invite you to join us </w:t>
      </w:r>
      <w:r w:rsidR="001C795E">
        <w:rPr>
          <w:rFonts w:cs="Arial"/>
          <w:sz w:val="28"/>
          <w:szCs w:val="28"/>
        </w:rPr>
        <w:t xml:space="preserve">at </w:t>
      </w:r>
      <w:r w:rsidR="00FE295E" w:rsidRPr="00FE295E">
        <w:rPr>
          <w:rFonts w:cs="Arial"/>
          <w:sz w:val="28"/>
          <w:szCs w:val="28"/>
        </w:rPr>
        <w:t>the upcoming Armed Forces Covenant</w:t>
      </w:r>
      <w:r w:rsidR="00EB6525">
        <w:rPr>
          <w:rFonts w:cs="Arial"/>
          <w:sz w:val="28"/>
          <w:szCs w:val="28"/>
        </w:rPr>
        <w:t xml:space="preserve"> (AFC)</w:t>
      </w:r>
      <w:r w:rsidR="00FE295E" w:rsidRPr="00FE295E">
        <w:rPr>
          <w:rFonts w:cs="Arial"/>
          <w:sz w:val="28"/>
          <w:szCs w:val="28"/>
        </w:rPr>
        <w:t xml:space="preserve"> </w:t>
      </w:r>
      <w:r w:rsidR="004D4A23">
        <w:rPr>
          <w:rFonts w:cs="Arial"/>
          <w:sz w:val="28"/>
          <w:szCs w:val="28"/>
        </w:rPr>
        <w:t>Seminar</w:t>
      </w:r>
      <w:r w:rsidR="00FE295E">
        <w:rPr>
          <w:rFonts w:cs="Arial"/>
          <w:sz w:val="28"/>
          <w:szCs w:val="28"/>
        </w:rPr>
        <w:t xml:space="preserve">, to be held on </w:t>
      </w:r>
      <w:r w:rsidR="0006657F">
        <w:rPr>
          <w:rFonts w:cs="Arial"/>
          <w:sz w:val="28"/>
          <w:szCs w:val="28"/>
        </w:rPr>
        <w:t>Monday</w:t>
      </w:r>
      <w:r w:rsidR="00FE295E">
        <w:rPr>
          <w:rFonts w:cs="Arial"/>
          <w:sz w:val="28"/>
          <w:szCs w:val="28"/>
        </w:rPr>
        <w:t xml:space="preserve"> </w:t>
      </w:r>
      <w:r w:rsidR="0001201E">
        <w:rPr>
          <w:rFonts w:cs="Arial"/>
          <w:sz w:val="28"/>
          <w:szCs w:val="28"/>
        </w:rPr>
        <w:t>7 October</w:t>
      </w:r>
      <w:r w:rsidR="000F2D6E">
        <w:rPr>
          <w:rFonts w:cs="Arial"/>
          <w:sz w:val="28"/>
          <w:szCs w:val="28"/>
        </w:rPr>
        <w:t xml:space="preserve"> 202</w:t>
      </w:r>
      <w:r w:rsidR="00F20C1C">
        <w:rPr>
          <w:rFonts w:cs="Arial"/>
          <w:sz w:val="28"/>
          <w:szCs w:val="28"/>
        </w:rPr>
        <w:t>4</w:t>
      </w:r>
      <w:r w:rsidR="000F2D6E">
        <w:rPr>
          <w:rFonts w:cs="Arial"/>
          <w:sz w:val="28"/>
          <w:szCs w:val="28"/>
        </w:rPr>
        <w:t xml:space="preserve"> </w:t>
      </w:r>
      <w:r w:rsidR="004206F7">
        <w:rPr>
          <w:rFonts w:cs="Arial"/>
          <w:sz w:val="28"/>
          <w:szCs w:val="28"/>
        </w:rPr>
        <w:t xml:space="preserve">in the Priory Street Centre (Main Hall) from </w:t>
      </w:r>
      <w:r w:rsidR="0001201E">
        <w:rPr>
          <w:rFonts w:cs="Arial"/>
          <w:sz w:val="28"/>
          <w:szCs w:val="28"/>
        </w:rPr>
        <w:t>1:</w:t>
      </w:r>
      <w:r w:rsidR="006D77ED">
        <w:rPr>
          <w:rFonts w:cs="Arial"/>
          <w:sz w:val="28"/>
          <w:szCs w:val="28"/>
        </w:rPr>
        <w:t>30</w:t>
      </w:r>
      <w:r w:rsidR="0001201E">
        <w:rPr>
          <w:rFonts w:cs="Arial"/>
          <w:sz w:val="28"/>
          <w:szCs w:val="28"/>
        </w:rPr>
        <w:t>pm</w:t>
      </w:r>
      <w:r w:rsidR="004206F7">
        <w:rPr>
          <w:rFonts w:cs="Arial"/>
          <w:sz w:val="28"/>
          <w:szCs w:val="28"/>
        </w:rPr>
        <w:t xml:space="preserve"> to </w:t>
      </w:r>
      <w:r w:rsidR="0001201E">
        <w:rPr>
          <w:rFonts w:cs="Arial"/>
          <w:sz w:val="28"/>
          <w:szCs w:val="28"/>
        </w:rPr>
        <w:t>5:00</w:t>
      </w:r>
      <w:r w:rsidR="004206F7">
        <w:rPr>
          <w:rFonts w:cs="Arial"/>
          <w:sz w:val="28"/>
          <w:szCs w:val="28"/>
        </w:rPr>
        <w:t>pm.</w:t>
      </w:r>
    </w:p>
    <w:p w14:paraId="5775DA62" w14:textId="6D63E769" w:rsidR="005528CD" w:rsidRDefault="005528CD" w:rsidP="00FE295E">
      <w:pPr>
        <w:spacing w:after="60"/>
        <w:rPr>
          <w:rFonts w:cs="Arial"/>
          <w:sz w:val="28"/>
          <w:szCs w:val="28"/>
          <w:lang w:val="en-US" w:eastAsia="en-GB"/>
        </w:rPr>
      </w:pPr>
    </w:p>
    <w:p w14:paraId="7E28DFA2" w14:textId="77F4550B" w:rsidR="004D4A23" w:rsidRDefault="007067BB" w:rsidP="00FE295E">
      <w:pPr>
        <w:spacing w:after="60"/>
        <w:rPr>
          <w:rFonts w:cs="Arial"/>
          <w:sz w:val="28"/>
          <w:szCs w:val="28"/>
          <w:lang w:val="en-US" w:eastAsia="en-GB"/>
        </w:rPr>
      </w:pPr>
      <w:r>
        <w:rPr>
          <w:rFonts w:cs="Arial"/>
          <w:sz w:val="28"/>
          <w:szCs w:val="28"/>
          <w:lang w:val="en-US" w:eastAsia="en-GB"/>
        </w:rPr>
        <w:t xml:space="preserve">The </w:t>
      </w:r>
      <w:r w:rsidR="00EB6525">
        <w:rPr>
          <w:rFonts w:cs="Arial"/>
          <w:sz w:val="28"/>
          <w:szCs w:val="28"/>
          <w:lang w:val="en-US" w:eastAsia="en-GB"/>
        </w:rPr>
        <w:t>main aim of the seminar is to provide an environment where organisations can learn more about the A</w:t>
      </w:r>
      <w:r>
        <w:rPr>
          <w:rFonts w:cs="Arial"/>
          <w:sz w:val="28"/>
          <w:szCs w:val="28"/>
          <w:lang w:val="en-US" w:eastAsia="en-GB"/>
        </w:rPr>
        <w:t xml:space="preserve">rmed </w:t>
      </w:r>
      <w:r w:rsidR="00EB6525">
        <w:rPr>
          <w:rFonts w:cs="Arial"/>
          <w:sz w:val="28"/>
          <w:szCs w:val="28"/>
          <w:lang w:val="en-US" w:eastAsia="en-GB"/>
        </w:rPr>
        <w:t>F</w:t>
      </w:r>
      <w:r>
        <w:rPr>
          <w:rFonts w:cs="Arial"/>
          <w:sz w:val="28"/>
          <w:szCs w:val="28"/>
          <w:lang w:val="en-US" w:eastAsia="en-GB"/>
        </w:rPr>
        <w:t xml:space="preserve">orces </w:t>
      </w:r>
      <w:r w:rsidR="00EB6525">
        <w:rPr>
          <w:rFonts w:cs="Arial"/>
          <w:sz w:val="28"/>
          <w:szCs w:val="28"/>
          <w:lang w:val="en-US" w:eastAsia="en-GB"/>
        </w:rPr>
        <w:t>C</w:t>
      </w:r>
      <w:r>
        <w:rPr>
          <w:rFonts w:cs="Arial"/>
          <w:sz w:val="28"/>
          <w:szCs w:val="28"/>
          <w:lang w:val="en-US" w:eastAsia="en-GB"/>
        </w:rPr>
        <w:t>ovenant</w:t>
      </w:r>
      <w:r w:rsidR="00EB6525">
        <w:rPr>
          <w:rFonts w:cs="Arial"/>
          <w:sz w:val="28"/>
          <w:szCs w:val="28"/>
          <w:lang w:val="en-US" w:eastAsia="en-GB"/>
        </w:rPr>
        <w:t xml:space="preserve"> and </w:t>
      </w:r>
      <w:r>
        <w:rPr>
          <w:rFonts w:cs="Arial"/>
          <w:sz w:val="28"/>
          <w:szCs w:val="28"/>
          <w:lang w:val="en-US" w:eastAsia="en-GB"/>
        </w:rPr>
        <w:t>the Employer Recognition Scheme at Bronze, Silver or Gold level</w:t>
      </w:r>
      <w:r w:rsidR="00EB6525">
        <w:rPr>
          <w:rFonts w:cs="Arial"/>
          <w:sz w:val="28"/>
          <w:szCs w:val="28"/>
          <w:lang w:val="en-US" w:eastAsia="en-GB"/>
        </w:rPr>
        <w:t xml:space="preserve">, with a view to encouraging </w:t>
      </w:r>
      <w:r>
        <w:rPr>
          <w:rFonts w:cs="Arial"/>
          <w:sz w:val="28"/>
          <w:szCs w:val="28"/>
          <w:lang w:val="en-US" w:eastAsia="en-GB"/>
        </w:rPr>
        <w:t>you</w:t>
      </w:r>
      <w:r w:rsidR="00EB6525">
        <w:rPr>
          <w:rFonts w:cs="Arial"/>
          <w:sz w:val="28"/>
          <w:szCs w:val="28"/>
          <w:lang w:val="en-US" w:eastAsia="en-GB"/>
        </w:rPr>
        <w:t xml:space="preserve"> to sign up, or perhaps take the next step in progressing from Bronze to Silver or Silver to Gold.</w:t>
      </w:r>
    </w:p>
    <w:p w14:paraId="2AD23143" w14:textId="5CB89EAC" w:rsidR="00EB6525" w:rsidRDefault="00EB6525" w:rsidP="00FE295E">
      <w:pPr>
        <w:spacing w:after="60"/>
        <w:rPr>
          <w:rFonts w:cs="Arial"/>
          <w:sz w:val="28"/>
          <w:szCs w:val="28"/>
          <w:lang w:val="en-US" w:eastAsia="en-GB"/>
        </w:rPr>
      </w:pPr>
    </w:p>
    <w:p w14:paraId="15399749" w14:textId="5AB0ACEA" w:rsidR="001C795E" w:rsidRDefault="007067BB" w:rsidP="00FE295E">
      <w:pPr>
        <w:spacing w:after="60"/>
        <w:rPr>
          <w:rFonts w:cs="Arial"/>
          <w:sz w:val="28"/>
          <w:szCs w:val="28"/>
          <w:lang w:val="en-US" w:eastAsia="en-GB"/>
        </w:rPr>
      </w:pPr>
      <w:r>
        <w:rPr>
          <w:rFonts w:cs="Arial"/>
          <w:sz w:val="28"/>
          <w:szCs w:val="28"/>
          <w:lang w:val="en-US" w:eastAsia="en-GB"/>
        </w:rPr>
        <w:t>A</w:t>
      </w:r>
      <w:r w:rsidR="00EB6525">
        <w:rPr>
          <w:rFonts w:cs="Arial"/>
          <w:sz w:val="28"/>
          <w:szCs w:val="28"/>
          <w:lang w:val="en-US" w:eastAsia="en-GB"/>
        </w:rPr>
        <w:t xml:space="preserve">ttendees will get to </w:t>
      </w:r>
      <w:r w:rsidR="001C795E">
        <w:rPr>
          <w:rFonts w:cs="Arial"/>
          <w:sz w:val="28"/>
          <w:szCs w:val="28"/>
          <w:lang w:val="en-US" w:eastAsia="en-GB"/>
        </w:rPr>
        <w:t>listen to a number of case studies that focus on lived experiences. Subject to final confirmation this will include hearing from:</w:t>
      </w:r>
    </w:p>
    <w:p w14:paraId="206E8140" w14:textId="1FB5F2C5" w:rsidR="001C795E" w:rsidRDefault="001C795E" w:rsidP="001C795E">
      <w:pPr>
        <w:pStyle w:val="ListParagraph"/>
        <w:numPr>
          <w:ilvl w:val="0"/>
          <w:numId w:val="1"/>
        </w:numPr>
        <w:spacing w:after="60"/>
        <w:rPr>
          <w:rFonts w:cs="Arial"/>
          <w:sz w:val="28"/>
          <w:szCs w:val="28"/>
          <w:lang w:val="en-US" w:eastAsia="en-GB"/>
        </w:rPr>
      </w:pPr>
      <w:r>
        <w:rPr>
          <w:rFonts w:cs="Arial"/>
          <w:sz w:val="28"/>
          <w:szCs w:val="28"/>
          <w:lang w:val="en-US" w:eastAsia="en-GB"/>
        </w:rPr>
        <w:t>a Reservist about their experience of working for an Armed Forces friendly employer and the mutual benefits that are available.</w:t>
      </w:r>
    </w:p>
    <w:p w14:paraId="3285377A" w14:textId="30522AD7" w:rsidR="001C795E" w:rsidRDefault="001C795E" w:rsidP="001C795E">
      <w:pPr>
        <w:pStyle w:val="ListParagraph"/>
        <w:numPr>
          <w:ilvl w:val="0"/>
          <w:numId w:val="1"/>
        </w:numPr>
        <w:spacing w:after="60"/>
        <w:rPr>
          <w:rFonts w:cs="Arial"/>
          <w:sz w:val="28"/>
          <w:szCs w:val="28"/>
          <w:lang w:val="en-US" w:eastAsia="en-GB"/>
        </w:rPr>
      </w:pPr>
      <w:r>
        <w:rPr>
          <w:rFonts w:cs="Arial"/>
          <w:sz w:val="28"/>
          <w:szCs w:val="28"/>
          <w:lang w:val="en-US" w:eastAsia="en-GB"/>
        </w:rPr>
        <w:t>a member of the regular Armed Forces that is transitioning/will transition to civilian life now or in the near future.</w:t>
      </w:r>
    </w:p>
    <w:p w14:paraId="5B425751" w14:textId="518998B3" w:rsidR="001C795E" w:rsidRPr="001C795E" w:rsidRDefault="001C795E" w:rsidP="001C795E">
      <w:pPr>
        <w:pStyle w:val="ListParagraph"/>
        <w:numPr>
          <w:ilvl w:val="0"/>
          <w:numId w:val="1"/>
        </w:numPr>
        <w:spacing w:after="60"/>
        <w:rPr>
          <w:rFonts w:cs="Arial"/>
          <w:sz w:val="28"/>
          <w:szCs w:val="28"/>
          <w:lang w:val="en-US" w:eastAsia="en-GB"/>
        </w:rPr>
      </w:pPr>
      <w:r>
        <w:rPr>
          <w:rFonts w:cs="Arial"/>
          <w:sz w:val="28"/>
          <w:szCs w:val="28"/>
          <w:lang w:val="en-US" w:eastAsia="en-GB"/>
        </w:rPr>
        <w:t>a local employer that has first hand experience of the benefits linked to recruiting from the Armed Forces Community.</w:t>
      </w:r>
    </w:p>
    <w:p w14:paraId="74915CDC" w14:textId="6DAAAA5B" w:rsidR="00FE295E" w:rsidRDefault="00FE295E" w:rsidP="00FE295E">
      <w:pPr>
        <w:spacing w:after="60"/>
        <w:rPr>
          <w:rFonts w:cs="Arial"/>
          <w:sz w:val="28"/>
          <w:szCs w:val="28"/>
          <w:lang w:val="en-US" w:eastAsia="en-GB"/>
        </w:rPr>
      </w:pPr>
    </w:p>
    <w:p w14:paraId="32B4BE4A" w14:textId="51098433" w:rsidR="00FE295E" w:rsidRDefault="00FE295E" w:rsidP="00FE295E">
      <w:pPr>
        <w:spacing w:after="60"/>
        <w:rPr>
          <w:rFonts w:cs="Arial"/>
          <w:sz w:val="28"/>
          <w:szCs w:val="28"/>
          <w:lang w:val="en-US" w:eastAsia="en-GB"/>
        </w:rPr>
      </w:pPr>
      <w:r>
        <w:rPr>
          <w:rFonts w:cs="Arial"/>
          <w:sz w:val="28"/>
          <w:szCs w:val="28"/>
          <w:lang w:val="en-US" w:eastAsia="en-GB"/>
        </w:rPr>
        <w:t>Kindly RSVP</w:t>
      </w:r>
      <w:r w:rsidR="006324DD">
        <w:rPr>
          <w:rFonts w:cs="Arial"/>
          <w:sz w:val="28"/>
          <w:szCs w:val="28"/>
          <w:lang w:val="en-US" w:eastAsia="en-GB"/>
        </w:rPr>
        <w:t xml:space="preserve">, using the form </w:t>
      </w:r>
      <w:r w:rsidR="00FD0DB4">
        <w:rPr>
          <w:rFonts w:cs="Arial"/>
          <w:sz w:val="28"/>
          <w:szCs w:val="28"/>
          <w:lang w:val="en-US" w:eastAsia="en-GB"/>
        </w:rPr>
        <w:t>overleaf</w:t>
      </w:r>
      <w:r w:rsidR="006324DD">
        <w:rPr>
          <w:rFonts w:cs="Arial"/>
          <w:sz w:val="28"/>
          <w:szCs w:val="28"/>
          <w:lang w:val="en-US" w:eastAsia="en-GB"/>
        </w:rPr>
        <w:t xml:space="preserve">, </w:t>
      </w:r>
      <w:r>
        <w:rPr>
          <w:rFonts w:cs="Arial"/>
          <w:sz w:val="28"/>
          <w:szCs w:val="28"/>
          <w:lang w:val="en-US" w:eastAsia="en-GB"/>
        </w:rPr>
        <w:t xml:space="preserve">by </w:t>
      </w:r>
      <w:r w:rsidR="00202550">
        <w:rPr>
          <w:rFonts w:cs="Arial"/>
          <w:sz w:val="28"/>
          <w:szCs w:val="28"/>
          <w:lang w:val="en-US" w:eastAsia="en-GB"/>
        </w:rPr>
        <w:t>Fri</w:t>
      </w:r>
      <w:r w:rsidR="0001201E">
        <w:rPr>
          <w:rFonts w:cs="Arial"/>
          <w:sz w:val="28"/>
          <w:szCs w:val="28"/>
          <w:lang w:val="en-US" w:eastAsia="en-GB"/>
        </w:rPr>
        <w:t>day</w:t>
      </w:r>
      <w:r w:rsidR="006324DD">
        <w:rPr>
          <w:rFonts w:cs="Arial"/>
          <w:sz w:val="28"/>
          <w:szCs w:val="28"/>
          <w:lang w:val="en-US" w:eastAsia="en-GB"/>
        </w:rPr>
        <w:t xml:space="preserve"> </w:t>
      </w:r>
      <w:r w:rsidR="00202550">
        <w:rPr>
          <w:rFonts w:cs="Arial"/>
          <w:sz w:val="28"/>
          <w:szCs w:val="28"/>
          <w:lang w:val="en-US" w:eastAsia="en-GB"/>
        </w:rPr>
        <w:t>27</w:t>
      </w:r>
      <w:r w:rsidR="0001201E" w:rsidRPr="0001201E">
        <w:rPr>
          <w:rFonts w:cs="Arial"/>
          <w:sz w:val="28"/>
          <w:szCs w:val="28"/>
          <w:vertAlign w:val="superscript"/>
          <w:lang w:val="en-US" w:eastAsia="en-GB"/>
        </w:rPr>
        <w:t>th</w:t>
      </w:r>
      <w:r w:rsidR="0001201E">
        <w:rPr>
          <w:rFonts w:cs="Arial"/>
          <w:sz w:val="28"/>
          <w:szCs w:val="28"/>
          <w:lang w:val="en-US" w:eastAsia="en-GB"/>
        </w:rPr>
        <w:t xml:space="preserve"> </w:t>
      </w:r>
      <w:r w:rsidR="00AF76DE">
        <w:rPr>
          <w:rFonts w:cs="Arial"/>
          <w:sz w:val="28"/>
          <w:szCs w:val="28"/>
          <w:lang w:val="en-US" w:eastAsia="en-GB"/>
        </w:rPr>
        <w:t>September</w:t>
      </w:r>
      <w:r w:rsidR="0001201E">
        <w:rPr>
          <w:rFonts w:cs="Arial"/>
          <w:sz w:val="28"/>
          <w:szCs w:val="28"/>
          <w:lang w:val="en-US" w:eastAsia="en-GB"/>
        </w:rPr>
        <w:t xml:space="preserve"> </w:t>
      </w:r>
      <w:r>
        <w:rPr>
          <w:rFonts w:cs="Arial"/>
          <w:sz w:val="28"/>
          <w:szCs w:val="28"/>
          <w:lang w:val="en-US" w:eastAsia="en-GB"/>
        </w:rPr>
        <w:t>to confirm your attendance</w:t>
      </w:r>
      <w:r w:rsidR="006324DD">
        <w:rPr>
          <w:rFonts w:cs="Arial"/>
          <w:sz w:val="28"/>
          <w:szCs w:val="28"/>
          <w:lang w:val="en-US" w:eastAsia="en-GB"/>
        </w:rPr>
        <w:t xml:space="preserve">. </w:t>
      </w:r>
      <w:r>
        <w:rPr>
          <w:rFonts w:cs="Arial"/>
          <w:sz w:val="28"/>
          <w:szCs w:val="28"/>
          <w:lang w:val="en-US" w:eastAsia="en-GB"/>
        </w:rPr>
        <w:t xml:space="preserve"> Should you require any further information or assistance, please do not hesitate to contact </w:t>
      </w:r>
      <w:hyperlink r:id="rId8" w:history="1">
        <w:r w:rsidR="00512273" w:rsidRPr="00CD076D">
          <w:rPr>
            <w:rStyle w:val="Hyperlink"/>
            <w:rFonts w:cs="Arial"/>
            <w:sz w:val="28"/>
            <w:szCs w:val="28"/>
            <w:lang w:val="en-US" w:eastAsia="en-GB"/>
          </w:rPr>
          <w:t>afc@york.gov.uk</w:t>
        </w:r>
      </w:hyperlink>
      <w:r w:rsidR="00512273">
        <w:rPr>
          <w:rFonts w:cs="Arial"/>
          <w:sz w:val="28"/>
          <w:szCs w:val="28"/>
          <w:lang w:val="en-US" w:eastAsia="en-GB"/>
        </w:rPr>
        <w:t xml:space="preserve"> </w:t>
      </w:r>
    </w:p>
    <w:p w14:paraId="6A1E33F5" w14:textId="77777777" w:rsidR="00FE295E" w:rsidRDefault="00FE295E" w:rsidP="00FE295E">
      <w:pPr>
        <w:spacing w:after="60"/>
        <w:rPr>
          <w:rFonts w:cs="Arial"/>
          <w:sz w:val="28"/>
          <w:szCs w:val="28"/>
          <w:lang w:val="en-US" w:eastAsia="en-GB"/>
        </w:rPr>
      </w:pPr>
    </w:p>
    <w:p w14:paraId="0441703F" w14:textId="565B9488" w:rsidR="00FE295E" w:rsidRDefault="00FE295E" w:rsidP="00FE295E">
      <w:pPr>
        <w:spacing w:after="60"/>
        <w:rPr>
          <w:rFonts w:cs="Arial"/>
          <w:sz w:val="28"/>
          <w:szCs w:val="28"/>
          <w:lang w:val="en-US" w:eastAsia="en-GB"/>
        </w:rPr>
      </w:pPr>
      <w:r>
        <w:rPr>
          <w:rFonts w:cs="Arial"/>
          <w:sz w:val="28"/>
          <w:szCs w:val="28"/>
          <w:lang w:val="en-US" w:eastAsia="en-GB"/>
        </w:rPr>
        <w:t>We eagerly anticipate your presence</w:t>
      </w:r>
      <w:r w:rsidR="00F20C1C">
        <w:rPr>
          <w:rFonts w:cs="Arial"/>
          <w:sz w:val="28"/>
          <w:szCs w:val="28"/>
          <w:lang w:val="en-US" w:eastAsia="en-GB"/>
        </w:rPr>
        <w:t>.</w:t>
      </w:r>
    </w:p>
    <w:p w14:paraId="1D305DA4" w14:textId="77777777" w:rsidR="00FE295E" w:rsidRDefault="00FE295E" w:rsidP="00FE295E">
      <w:pPr>
        <w:spacing w:after="60"/>
        <w:rPr>
          <w:rFonts w:cs="Arial"/>
          <w:sz w:val="28"/>
          <w:szCs w:val="28"/>
          <w:lang w:val="en-US" w:eastAsia="en-GB"/>
        </w:rPr>
      </w:pPr>
    </w:p>
    <w:p w14:paraId="06F30AA7" w14:textId="0E641272" w:rsidR="00FE295E" w:rsidRDefault="00FE295E" w:rsidP="00FE295E">
      <w:pPr>
        <w:spacing w:after="60"/>
        <w:rPr>
          <w:rFonts w:cs="Arial"/>
          <w:sz w:val="28"/>
          <w:szCs w:val="28"/>
          <w:lang w:val="en-US" w:eastAsia="en-GB"/>
        </w:rPr>
      </w:pPr>
      <w:r>
        <w:rPr>
          <w:rFonts w:cs="Arial"/>
          <w:sz w:val="28"/>
          <w:szCs w:val="28"/>
          <w:lang w:val="en-US" w:eastAsia="en-GB"/>
        </w:rPr>
        <w:t xml:space="preserve">Yours faithfully, </w:t>
      </w:r>
    </w:p>
    <w:p w14:paraId="769424F5" w14:textId="1A373C8F" w:rsidR="00FE295E" w:rsidRDefault="00512273" w:rsidP="00F20C1C">
      <w:pPr>
        <w:pStyle w:val="NoSpacing"/>
        <w:rPr>
          <w:rFonts w:ascii="Arial" w:hAnsi="Arial" w:cs="Arial"/>
          <w:color w:val="000000"/>
          <w:sz w:val="28"/>
          <w:szCs w:val="28"/>
          <w:lang w:eastAsia="en-GB"/>
        </w:rPr>
      </w:pPr>
      <w:r>
        <w:rPr>
          <w:rFonts w:ascii="Arial" w:hAnsi="Arial" w:cs="Arial"/>
          <w:color w:val="000000"/>
          <w:sz w:val="28"/>
          <w:szCs w:val="28"/>
          <w:lang w:eastAsia="en-GB"/>
        </w:rPr>
        <w:t>The City of York Council Armed Forces Team</w:t>
      </w:r>
    </w:p>
    <w:p w14:paraId="06ABA1CA" w14:textId="77777777" w:rsidR="007067BB" w:rsidRDefault="007067BB" w:rsidP="00F20C1C">
      <w:pPr>
        <w:pStyle w:val="NoSpacing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6EC7AD1B" w14:textId="77777777" w:rsidR="007067BB" w:rsidRDefault="007067BB" w:rsidP="00F20C1C">
      <w:pPr>
        <w:pStyle w:val="NoSpacing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6DA0E2BD" w14:textId="77777777" w:rsidR="007067BB" w:rsidRDefault="007067BB" w:rsidP="00F20C1C">
      <w:pPr>
        <w:pStyle w:val="NoSpacing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12B93559" w14:textId="77777777" w:rsidR="007067BB" w:rsidRDefault="007067BB" w:rsidP="00F20C1C">
      <w:pPr>
        <w:pStyle w:val="NoSpacing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4AF5DF35" w14:textId="77777777" w:rsidR="007067BB" w:rsidRDefault="007067BB" w:rsidP="00F20C1C">
      <w:pPr>
        <w:pStyle w:val="NoSpacing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4AE20FB5" w14:textId="77777777" w:rsidR="007067BB" w:rsidRPr="00F20C1C" w:rsidRDefault="007067BB" w:rsidP="00F20C1C">
      <w:pPr>
        <w:pStyle w:val="NoSpacing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26A7818C" w14:textId="6A7C1D96" w:rsidR="00507FE9" w:rsidRDefault="002C1860">
      <w:r>
        <w:lastRenderedPageBreak/>
        <w:t>Please complete the following form per each attendee:</w:t>
      </w:r>
    </w:p>
    <w:p w14:paraId="1725C1D4" w14:textId="77777777" w:rsidR="002C1860" w:rsidRDefault="002C18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6324DD" w14:paraId="3415A798" w14:textId="77777777" w:rsidTr="006324DD">
        <w:tc>
          <w:tcPr>
            <w:tcW w:w="9628" w:type="dxa"/>
            <w:gridSpan w:val="2"/>
            <w:shd w:val="clear" w:color="auto" w:fill="D0CECE" w:themeFill="background2" w:themeFillShade="E6"/>
          </w:tcPr>
          <w:p w14:paraId="3AAA5899" w14:textId="22A8CD0F" w:rsidR="006324DD" w:rsidRDefault="00B766EA">
            <w:r>
              <w:t>Applicant Details</w:t>
            </w:r>
          </w:p>
        </w:tc>
      </w:tr>
      <w:tr w:rsidR="006324DD" w14:paraId="632BBB9E" w14:textId="77777777" w:rsidTr="006324DD">
        <w:tc>
          <w:tcPr>
            <w:tcW w:w="3823" w:type="dxa"/>
          </w:tcPr>
          <w:p w14:paraId="40857347" w14:textId="77777777" w:rsidR="006324DD" w:rsidRDefault="006324DD">
            <w:r>
              <w:t>Company, Organisation or Business Name</w:t>
            </w:r>
          </w:p>
          <w:p w14:paraId="0A5DCDD3" w14:textId="2421D217" w:rsidR="00B766EA" w:rsidRDefault="00B766EA"/>
        </w:tc>
        <w:tc>
          <w:tcPr>
            <w:tcW w:w="5805" w:type="dxa"/>
          </w:tcPr>
          <w:p w14:paraId="4BADBCAB" w14:textId="77777777" w:rsidR="006324DD" w:rsidRDefault="006324DD"/>
        </w:tc>
      </w:tr>
      <w:tr w:rsidR="006324DD" w14:paraId="155EB83C" w14:textId="77777777" w:rsidTr="006324DD">
        <w:tc>
          <w:tcPr>
            <w:tcW w:w="3823" w:type="dxa"/>
          </w:tcPr>
          <w:p w14:paraId="7DA2EA9D" w14:textId="77777777" w:rsidR="006324DD" w:rsidRDefault="006324DD">
            <w:r>
              <w:t>Applicant Name</w:t>
            </w:r>
          </w:p>
          <w:p w14:paraId="3DCB4D08" w14:textId="4321AAD1" w:rsidR="00B766EA" w:rsidRDefault="00B766EA"/>
        </w:tc>
        <w:tc>
          <w:tcPr>
            <w:tcW w:w="5805" w:type="dxa"/>
          </w:tcPr>
          <w:p w14:paraId="3B570B71" w14:textId="77777777" w:rsidR="006324DD" w:rsidRDefault="006324DD"/>
        </w:tc>
      </w:tr>
      <w:tr w:rsidR="007067BB" w14:paraId="64C77C83" w14:textId="77777777" w:rsidTr="006324DD">
        <w:tc>
          <w:tcPr>
            <w:tcW w:w="3823" w:type="dxa"/>
          </w:tcPr>
          <w:p w14:paraId="1DDA8BE3" w14:textId="77777777" w:rsidR="007067BB" w:rsidRDefault="007067BB">
            <w:r>
              <w:t>Applicant Job Title</w:t>
            </w:r>
          </w:p>
          <w:p w14:paraId="2774BEE5" w14:textId="4B90416D" w:rsidR="007067BB" w:rsidRDefault="007067BB"/>
        </w:tc>
        <w:tc>
          <w:tcPr>
            <w:tcW w:w="5805" w:type="dxa"/>
          </w:tcPr>
          <w:p w14:paraId="44CC1827" w14:textId="77777777" w:rsidR="007067BB" w:rsidRDefault="007067BB"/>
        </w:tc>
      </w:tr>
      <w:tr w:rsidR="006324DD" w14:paraId="0CCFC8AE" w14:textId="77777777" w:rsidTr="006324DD">
        <w:tc>
          <w:tcPr>
            <w:tcW w:w="3823" w:type="dxa"/>
          </w:tcPr>
          <w:p w14:paraId="65F9905B" w14:textId="77777777" w:rsidR="006324DD" w:rsidRDefault="006324DD">
            <w:r>
              <w:t>Applicant Email Address</w:t>
            </w:r>
          </w:p>
          <w:p w14:paraId="6DCE8287" w14:textId="6E0F8F4E" w:rsidR="00B766EA" w:rsidRDefault="00B766EA"/>
        </w:tc>
        <w:tc>
          <w:tcPr>
            <w:tcW w:w="5805" w:type="dxa"/>
          </w:tcPr>
          <w:p w14:paraId="26725FBE" w14:textId="77777777" w:rsidR="006324DD" w:rsidRDefault="006324DD"/>
        </w:tc>
      </w:tr>
      <w:tr w:rsidR="006324DD" w14:paraId="5200ED3B" w14:textId="77777777" w:rsidTr="006324DD">
        <w:tc>
          <w:tcPr>
            <w:tcW w:w="3823" w:type="dxa"/>
          </w:tcPr>
          <w:p w14:paraId="6BBBA315" w14:textId="77777777" w:rsidR="006324DD" w:rsidRDefault="006324DD">
            <w:r>
              <w:t>Applicant Telephone Number</w:t>
            </w:r>
          </w:p>
          <w:p w14:paraId="1A5267B9" w14:textId="5AA44A1A" w:rsidR="00B766EA" w:rsidRDefault="00B766EA"/>
        </w:tc>
        <w:tc>
          <w:tcPr>
            <w:tcW w:w="5805" w:type="dxa"/>
          </w:tcPr>
          <w:p w14:paraId="6661D3A2" w14:textId="77777777" w:rsidR="006324DD" w:rsidRDefault="006324DD"/>
        </w:tc>
      </w:tr>
      <w:tr w:rsidR="007067BB" w14:paraId="1C7DA311" w14:textId="77777777" w:rsidTr="006324DD">
        <w:tc>
          <w:tcPr>
            <w:tcW w:w="3823" w:type="dxa"/>
          </w:tcPr>
          <w:p w14:paraId="70DD4CA3" w14:textId="0C613A4C" w:rsidR="007067BB" w:rsidRDefault="00FD0DB4">
            <w:r>
              <w:t>Interest in event</w:t>
            </w:r>
          </w:p>
          <w:p w14:paraId="40B0D4EA" w14:textId="77777777" w:rsidR="007067BB" w:rsidRDefault="007067BB"/>
        </w:tc>
        <w:tc>
          <w:tcPr>
            <w:tcW w:w="5805" w:type="dxa"/>
          </w:tcPr>
          <w:p w14:paraId="380F2BBA" w14:textId="11902249" w:rsidR="007067BB" w:rsidRDefault="00FD0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</w:t>
            </w:r>
            <w:r w:rsidRPr="00FD0DB4">
              <w:rPr>
                <w:sz w:val="20"/>
                <w:szCs w:val="20"/>
              </w:rPr>
              <w:t>lease delete as appropriate</w:t>
            </w:r>
            <w:r>
              <w:rPr>
                <w:sz w:val="20"/>
                <w:szCs w:val="20"/>
              </w:rPr>
              <w:t>)</w:t>
            </w:r>
          </w:p>
          <w:p w14:paraId="08289B54" w14:textId="77777777" w:rsidR="00FD0DB4" w:rsidRPr="00FD0DB4" w:rsidRDefault="00FD0DB4">
            <w:pPr>
              <w:rPr>
                <w:sz w:val="20"/>
                <w:szCs w:val="20"/>
              </w:rPr>
            </w:pPr>
          </w:p>
          <w:p w14:paraId="5CFD5AE5" w14:textId="140E6466" w:rsidR="00FD0DB4" w:rsidRDefault="00FD0DB4" w:rsidP="00FD0DB4">
            <w:pPr>
              <w:pStyle w:val="ListParagraph"/>
              <w:numPr>
                <w:ilvl w:val="0"/>
                <w:numId w:val="2"/>
              </w:numPr>
            </w:pPr>
            <w:r>
              <w:t>find out about the Armed Forces Covenant</w:t>
            </w:r>
            <w:r w:rsidR="00202550">
              <w:t xml:space="preserve"> and the MOD Employer Recognition Scheme</w:t>
            </w:r>
          </w:p>
          <w:p w14:paraId="1A18E105" w14:textId="77777777" w:rsidR="00FD0DB4" w:rsidRDefault="00FD0DB4" w:rsidP="00FD0DB4">
            <w:pPr>
              <w:pStyle w:val="ListParagraph"/>
            </w:pPr>
          </w:p>
          <w:p w14:paraId="246CF3AD" w14:textId="42955FE9" w:rsidR="00FD0DB4" w:rsidRDefault="00FD0DB4" w:rsidP="00FD0DB4">
            <w:pPr>
              <w:pStyle w:val="ListParagraph"/>
              <w:numPr>
                <w:ilvl w:val="0"/>
                <w:numId w:val="2"/>
              </w:numPr>
            </w:pPr>
            <w:r>
              <w:t xml:space="preserve">sign the Covenant and </w:t>
            </w:r>
            <w:r w:rsidR="00202550">
              <w:t xml:space="preserve">achieve </w:t>
            </w:r>
            <w:r>
              <w:t>Employer Recognition Scheme Bronze level</w:t>
            </w:r>
          </w:p>
          <w:p w14:paraId="48AC01C1" w14:textId="77777777" w:rsidR="00FD0DB4" w:rsidRDefault="00FD0DB4" w:rsidP="00FD0DB4">
            <w:pPr>
              <w:pStyle w:val="ListParagraph"/>
            </w:pPr>
          </w:p>
          <w:p w14:paraId="2C849F22" w14:textId="20AFBB78" w:rsidR="00FD0DB4" w:rsidRDefault="00FD0DB4" w:rsidP="00FD0DB4">
            <w:pPr>
              <w:pStyle w:val="ListParagraph"/>
              <w:numPr>
                <w:ilvl w:val="0"/>
                <w:numId w:val="2"/>
              </w:numPr>
            </w:pPr>
            <w:r>
              <w:t>progressing from Bronze to Silver</w:t>
            </w:r>
            <w:r w:rsidR="00202550">
              <w:t xml:space="preserve"> level</w:t>
            </w:r>
          </w:p>
          <w:p w14:paraId="2689E25B" w14:textId="77777777" w:rsidR="00FD0DB4" w:rsidRDefault="00FD0DB4" w:rsidP="00FD0DB4">
            <w:pPr>
              <w:pStyle w:val="ListParagraph"/>
            </w:pPr>
          </w:p>
          <w:p w14:paraId="15D918B0" w14:textId="355120D4" w:rsidR="00FD0DB4" w:rsidRDefault="00FD0DB4" w:rsidP="00FD0DB4">
            <w:pPr>
              <w:pStyle w:val="ListParagraph"/>
              <w:numPr>
                <w:ilvl w:val="0"/>
                <w:numId w:val="2"/>
              </w:numPr>
            </w:pPr>
            <w:r>
              <w:t>progress from Silver to Gold</w:t>
            </w:r>
            <w:r w:rsidR="00202550">
              <w:t xml:space="preserve"> level</w:t>
            </w:r>
          </w:p>
          <w:p w14:paraId="2FC840F4" w14:textId="77777777" w:rsidR="00202550" w:rsidRDefault="00202550" w:rsidP="00202550">
            <w:pPr>
              <w:pStyle w:val="ListParagraph"/>
            </w:pPr>
          </w:p>
          <w:p w14:paraId="37C2306B" w14:textId="1491C2F9" w:rsidR="00202550" w:rsidRDefault="00202550" w:rsidP="00FD0DB4">
            <w:pPr>
              <w:pStyle w:val="ListParagraph"/>
              <w:numPr>
                <w:ilvl w:val="0"/>
                <w:numId w:val="2"/>
              </w:numPr>
            </w:pPr>
            <w:r>
              <w:t>maintain Gold level</w:t>
            </w:r>
          </w:p>
          <w:p w14:paraId="5AE4F451" w14:textId="21B96F03" w:rsidR="00FD0DB4" w:rsidRDefault="00FD0DB4" w:rsidP="00FD0DB4">
            <w:pPr>
              <w:pStyle w:val="ListParagraph"/>
            </w:pPr>
          </w:p>
        </w:tc>
      </w:tr>
      <w:tr w:rsidR="002C1860" w14:paraId="52640F0E" w14:textId="77777777" w:rsidTr="006324DD">
        <w:tc>
          <w:tcPr>
            <w:tcW w:w="3823" w:type="dxa"/>
          </w:tcPr>
          <w:p w14:paraId="052C642F" w14:textId="592CD7FD" w:rsidR="002C1860" w:rsidRDefault="002C1860">
            <w:r>
              <w:t>Dietary requirements or allergies</w:t>
            </w:r>
          </w:p>
        </w:tc>
        <w:tc>
          <w:tcPr>
            <w:tcW w:w="5805" w:type="dxa"/>
          </w:tcPr>
          <w:p w14:paraId="0F4828BC" w14:textId="77777777" w:rsidR="002C1860" w:rsidRDefault="002C1860">
            <w:pPr>
              <w:rPr>
                <w:sz w:val="20"/>
                <w:szCs w:val="20"/>
              </w:rPr>
            </w:pPr>
          </w:p>
          <w:p w14:paraId="130C1A92" w14:textId="77777777" w:rsidR="002C1860" w:rsidRDefault="002C1860">
            <w:pPr>
              <w:rPr>
                <w:sz w:val="20"/>
                <w:szCs w:val="20"/>
              </w:rPr>
            </w:pPr>
          </w:p>
        </w:tc>
      </w:tr>
    </w:tbl>
    <w:p w14:paraId="392A7112" w14:textId="170371E8" w:rsidR="00507FE9" w:rsidRDefault="00507FE9"/>
    <w:p w14:paraId="7A7D317C" w14:textId="77777777" w:rsidR="005960E2" w:rsidRDefault="005960E2">
      <w:pPr>
        <w:rPr>
          <w:b/>
          <w:bCs/>
          <w:sz w:val="28"/>
          <w:szCs w:val="28"/>
        </w:rPr>
      </w:pPr>
    </w:p>
    <w:p w14:paraId="06C5D519" w14:textId="198E130A" w:rsidR="00FD0DB4" w:rsidRPr="00FD0DB4" w:rsidRDefault="00FD0DB4">
      <w:pPr>
        <w:rPr>
          <w:b/>
          <w:bCs/>
          <w:sz w:val="28"/>
          <w:szCs w:val="28"/>
        </w:rPr>
      </w:pPr>
      <w:r w:rsidRPr="00FD0DB4">
        <w:rPr>
          <w:b/>
          <w:bCs/>
          <w:sz w:val="28"/>
          <w:szCs w:val="28"/>
        </w:rPr>
        <w:t>Further Reading</w:t>
      </w:r>
    </w:p>
    <w:p w14:paraId="7955ACDD" w14:textId="77777777" w:rsidR="00FD0DB4" w:rsidRPr="00FD0DB4" w:rsidRDefault="00FD0DB4">
      <w:pPr>
        <w:rPr>
          <w:sz w:val="28"/>
          <w:szCs w:val="28"/>
        </w:rPr>
      </w:pPr>
    </w:p>
    <w:p w14:paraId="29CE5398" w14:textId="43AB82C6" w:rsidR="00FD0DB4" w:rsidRDefault="00FD0DB4">
      <w:pPr>
        <w:rPr>
          <w:sz w:val="28"/>
          <w:szCs w:val="28"/>
        </w:rPr>
      </w:pPr>
      <w:r w:rsidRPr="00FD0DB4">
        <w:rPr>
          <w:sz w:val="28"/>
          <w:szCs w:val="28"/>
        </w:rPr>
        <w:t>Armed Forces Covenant</w:t>
      </w:r>
      <w:r w:rsidR="005960E2">
        <w:rPr>
          <w:sz w:val="28"/>
          <w:szCs w:val="28"/>
        </w:rPr>
        <w:t>:</w:t>
      </w:r>
    </w:p>
    <w:p w14:paraId="29623913" w14:textId="77777777" w:rsidR="005960E2" w:rsidRDefault="005960E2">
      <w:pPr>
        <w:rPr>
          <w:sz w:val="28"/>
          <w:szCs w:val="28"/>
        </w:rPr>
      </w:pPr>
    </w:p>
    <w:p w14:paraId="4DC77255" w14:textId="4E47848E" w:rsidR="005960E2" w:rsidRDefault="00A1391F">
      <w:pPr>
        <w:rPr>
          <w:sz w:val="28"/>
          <w:szCs w:val="28"/>
        </w:rPr>
      </w:pPr>
      <w:hyperlink r:id="rId9" w:history="1">
        <w:r w:rsidR="005960E2" w:rsidRPr="00991576">
          <w:rPr>
            <w:rStyle w:val="Hyperlink"/>
            <w:sz w:val="28"/>
            <w:szCs w:val="28"/>
          </w:rPr>
          <w:t>https://www.armedforcescovenant.gov.uk/</w:t>
        </w:r>
      </w:hyperlink>
    </w:p>
    <w:p w14:paraId="7D9C1335" w14:textId="77777777" w:rsidR="005960E2" w:rsidRPr="00FD0DB4" w:rsidRDefault="005960E2">
      <w:pPr>
        <w:rPr>
          <w:sz w:val="28"/>
          <w:szCs w:val="28"/>
        </w:rPr>
      </w:pPr>
    </w:p>
    <w:p w14:paraId="79F7C1A1" w14:textId="2AEB506A" w:rsidR="00FD0DB4" w:rsidRDefault="00A1391F">
      <w:pPr>
        <w:rPr>
          <w:sz w:val="28"/>
          <w:szCs w:val="28"/>
        </w:rPr>
      </w:pPr>
      <w:hyperlink r:id="rId10" w:history="1">
        <w:r w:rsidR="005960E2" w:rsidRPr="00991576">
          <w:rPr>
            <w:rStyle w:val="Hyperlink"/>
            <w:sz w:val="28"/>
            <w:szCs w:val="28"/>
          </w:rPr>
          <w:t>https://www.york.gov.uk/ArmedForcesCovenant</w:t>
        </w:r>
      </w:hyperlink>
    </w:p>
    <w:p w14:paraId="009AF1AD" w14:textId="77777777" w:rsidR="005960E2" w:rsidRPr="00FD0DB4" w:rsidRDefault="005960E2">
      <w:pPr>
        <w:rPr>
          <w:sz w:val="28"/>
          <w:szCs w:val="28"/>
        </w:rPr>
      </w:pPr>
    </w:p>
    <w:p w14:paraId="6EF71FDB" w14:textId="77777777" w:rsidR="005960E2" w:rsidRDefault="005960E2">
      <w:pPr>
        <w:rPr>
          <w:sz w:val="28"/>
          <w:szCs w:val="28"/>
        </w:rPr>
      </w:pPr>
    </w:p>
    <w:p w14:paraId="2772D4F2" w14:textId="07234412" w:rsidR="00FD0DB4" w:rsidRDefault="00FD0DB4">
      <w:pPr>
        <w:rPr>
          <w:sz w:val="28"/>
          <w:szCs w:val="28"/>
        </w:rPr>
      </w:pPr>
      <w:r w:rsidRPr="00FD0DB4">
        <w:rPr>
          <w:sz w:val="28"/>
          <w:szCs w:val="28"/>
        </w:rPr>
        <w:t>Employer Recognition Scheme</w:t>
      </w:r>
      <w:r w:rsidR="005960E2">
        <w:rPr>
          <w:sz w:val="28"/>
          <w:szCs w:val="28"/>
        </w:rPr>
        <w:t>:</w:t>
      </w:r>
    </w:p>
    <w:p w14:paraId="4A16E20B" w14:textId="77777777" w:rsidR="005960E2" w:rsidRDefault="005960E2">
      <w:pPr>
        <w:rPr>
          <w:sz w:val="28"/>
          <w:szCs w:val="28"/>
        </w:rPr>
      </w:pPr>
    </w:p>
    <w:p w14:paraId="4692279A" w14:textId="11852459" w:rsidR="005960E2" w:rsidRDefault="00A1391F">
      <w:pPr>
        <w:rPr>
          <w:sz w:val="28"/>
          <w:szCs w:val="28"/>
        </w:rPr>
      </w:pPr>
      <w:hyperlink r:id="rId11" w:history="1">
        <w:r w:rsidR="005960E2" w:rsidRPr="00991576">
          <w:rPr>
            <w:rStyle w:val="Hyperlink"/>
            <w:sz w:val="28"/>
            <w:szCs w:val="28"/>
          </w:rPr>
          <w:t>https://www.gov.uk/government/publications/defence-employer-recognition-scheme</w:t>
        </w:r>
      </w:hyperlink>
    </w:p>
    <w:p w14:paraId="0AFE5602" w14:textId="77777777" w:rsidR="005960E2" w:rsidRDefault="005960E2">
      <w:pPr>
        <w:rPr>
          <w:sz w:val="28"/>
          <w:szCs w:val="28"/>
        </w:rPr>
      </w:pPr>
    </w:p>
    <w:p w14:paraId="1164F13B" w14:textId="481BEC3B" w:rsidR="009C41F8" w:rsidRDefault="00A1391F">
      <w:pPr>
        <w:rPr>
          <w:sz w:val="28"/>
          <w:szCs w:val="28"/>
        </w:rPr>
      </w:pPr>
      <w:hyperlink r:id="rId12" w:history="1">
        <w:r w:rsidR="005960E2" w:rsidRPr="00991576">
          <w:rPr>
            <w:rStyle w:val="Hyperlink"/>
            <w:sz w:val="28"/>
            <w:szCs w:val="28"/>
          </w:rPr>
          <w:t>https://www.rfca-yorkshire.org.uk/employers/recognition-scheme/</w:t>
        </w:r>
      </w:hyperlink>
    </w:p>
    <w:p w14:paraId="23AFA02B" w14:textId="77777777" w:rsidR="009C41F8" w:rsidRDefault="009C41F8">
      <w:pPr>
        <w:rPr>
          <w:sz w:val="28"/>
          <w:szCs w:val="28"/>
        </w:rPr>
      </w:pPr>
    </w:p>
    <w:p w14:paraId="7F2361A2" w14:textId="55CB3796" w:rsidR="009C41F8" w:rsidRPr="00FD0DB4" w:rsidRDefault="009C41F8">
      <w:pPr>
        <w:rPr>
          <w:sz w:val="28"/>
          <w:szCs w:val="28"/>
        </w:rPr>
      </w:pPr>
    </w:p>
    <w:sectPr w:rsidR="009C41F8" w:rsidRPr="00FD0DB4" w:rsidSect="006324DD"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65B6" w14:textId="77777777" w:rsidR="00701E5A" w:rsidRDefault="00701E5A" w:rsidP="00701E5A">
      <w:r>
        <w:separator/>
      </w:r>
    </w:p>
  </w:endnote>
  <w:endnote w:type="continuationSeparator" w:id="0">
    <w:p w14:paraId="2AB98068" w14:textId="77777777" w:rsidR="00701E5A" w:rsidRDefault="00701E5A" w:rsidP="0070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0B96" w14:textId="77777777" w:rsidR="00701E5A" w:rsidRPr="00F37D11" w:rsidRDefault="00701E5A" w:rsidP="00701E5A">
    <w:pPr>
      <w:pStyle w:val="Footer"/>
      <w:rPr>
        <w:rFonts w:cs="Arial"/>
        <w:sz w:val="22"/>
        <w:szCs w:val="22"/>
      </w:rPr>
    </w:pPr>
    <w:r w:rsidRPr="00F37D11">
      <w:rPr>
        <w:rFonts w:cs="Arial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79A474BF" wp14:editId="351FBBF3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087120" cy="355600"/>
          <wp:effectExtent l="0" t="0" r="0" b="0"/>
          <wp:wrapSquare wrapText="bothSides"/>
          <wp:docPr id="8" name="Picture 8" descr="yorkgov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rkgov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D11">
      <w:rPr>
        <w:rFonts w:cs="Arial"/>
        <w:sz w:val="22"/>
        <w:szCs w:val="22"/>
      </w:rPr>
      <w:t>Chief Operating Officer: Ian Floyd</w:t>
    </w:r>
  </w:p>
  <w:p w14:paraId="05726222" w14:textId="77777777" w:rsidR="00701E5A" w:rsidRDefault="00701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6047" w14:textId="77777777" w:rsidR="00701E5A" w:rsidRDefault="00701E5A" w:rsidP="00701E5A">
      <w:r>
        <w:separator/>
      </w:r>
    </w:p>
  </w:footnote>
  <w:footnote w:type="continuationSeparator" w:id="0">
    <w:p w14:paraId="77C6409D" w14:textId="77777777" w:rsidR="00701E5A" w:rsidRDefault="00701E5A" w:rsidP="0070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37D"/>
    <w:multiLevelType w:val="hybridMultilevel"/>
    <w:tmpl w:val="577EF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6747E"/>
    <w:multiLevelType w:val="hybridMultilevel"/>
    <w:tmpl w:val="17567CFA"/>
    <w:lvl w:ilvl="0" w:tplc="B1DA9B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114745">
    <w:abstractNumId w:val="0"/>
  </w:num>
  <w:num w:numId="2" w16cid:durableId="172689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E9"/>
    <w:rsid w:val="0001201E"/>
    <w:rsid w:val="0006657F"/>
    <w:rsid w:val="00072EBE"/>
    <w:rsid w:val="000F2D6E"/>
    <w:rsid w:val="001C795E"/>
    <w:rsid w:val="00202550"/>
    <w:rsid w:val="002C1860"/>
    <w:rsid w:val="004206F7"/>
    <w:rsid w:val="004D4A23"/>
    <w:rsid w:val="00507FE9"/>
    <w:rsid w:val="00512273"/>
    <w:rsid w:val="005528CD"/>
    <w:rsid w:val="005960E2"/>
    <w:rsid w:val="006324DD"/>
    <w:rsid w:val="006D77ED"/>
    <w:rsid w:val="00701E5A"/>
    <w:rsid w:val="007067BB"/>
    <w:rsid w:val="009C41F8"/>
    <w:rsid w:val="00A1391F"/>
    <w:rsid w:val="00A51A96"/>
    <w:rsid w:val="00AF76DE"/>
    <w:rsid w:val="00B766EA"/>
    <w:rsid w:val="00BB1E29"/>
    <w:rsid w:val="00CF39F8"/>
    <w:rsid w:val="00EB6525"/>
    <w:rsid w:val="00F20C1C"/>
    <w:rsid w:val="00F828E8"/>
    <w:rsid w:val="00FD0DB4"/>
    <w:rsid w:val="00FE295E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3288"/>
  <w15:chartTrackingRefBased/>
  <w15:docId w15:val="{C36FB624-A0A7-4E8C-B204-07E4AE4F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E8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28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8E8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5122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2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27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nhideWhenUsed/>
    <w:rsid w:val="00701E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E5A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C795E"/>
    <w:pPr>
      <w:ind w:left="720"/>
      <w:contextualSpacing/>
    </w:pPr>
  </w:style>
  <w:style w:type="table" w:styleId="TableGrid">
    <w:name w:val="Table Grid"/>
    <w:basedOn w:val="TableNormal"/>
    <w:uiPriority w:val="39"/>
    <w:rsid w:val="0063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c@york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fca-yorkshire.org.uk/employers/recognition-sche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defence-employer-recognition-schem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rk.gov.uk/ArmedForcesCovena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medforcescovenant.gov.uk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Maria</dc:creator>
  <cp:keywords/>
  <dc:description/>
  <cp:lastModifiedBy>Winter, Maria</cp:lastModifiedBy>
  <cp:revision>8</cp:revision>
  <dcterms:created xsi:type="dcterms:W3CDTF">2024-07-10T10:02:00Z</dcterms:created>
  <dcterms:modified xsi:type="dcterms:W3CDTF">2024-07-17T13:27:00Z</dcterms:modified>
</cp:coreProperties>
</file>